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0333" w:type="dxa"/>
        <w:tblLook w:val="04A0" w:firstRow="1" w:lastRow="0" w:firstColumn="1" w:lastColumn="0" w:noHBand="0" w:noVBand="1"/>
      </w:tblPr>
      <w:tblGrid>
        <w:gridCol w:w="880"/>
        <w:gridCol w:w="2905"/>
        <w:gridCol w:w="6548"/>
      </w:tblGrid>
      <w:tr w:rsidR="00713A68" w:rsidRPr="00C37DF2" w14:paraId="6C944E24" w14:textId="77777777" w:rsidTr="008A677B">
        <w:tc>
          <w:tcPr>
            <w:tcW w:w="378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35EF8C1" w14:textId="77777777" w:rsidR="00713A68" w:rsidRPr="00C37DF2" w:rsidRDefault="00713A68" w:rsidP="00C37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Trieda/skupina výdavku</w:t>
            </w:r>
          </w:p>
        </w:tc>
        <w:tc>
          <w:tcPr>
            <w:tcW w:w="654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1D7A0165" w14:textId="77777777" w:rsidR="00713A68" w:rsidRPr="00C37DF2" w:rsidRDefault="00713A68" w:rsidP="00C37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Vecné vymedzenie pre druh výdavku</w:t>
            </w:r>
          </w:p>
        </w:tc>
      </w:tr>
      <w:tr w:rsidR="00713A68" w:rsidRPr="00C37DF2" w14:paraId="1784126D" w14:textId="77777777" w:rsidTr="008A677B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0869BBD" w14:textId="77777777" w:rsidR="00713A68" w:rsidRPr="00C37DF2" w:rsidRDefault="00713A68" w:rsidP="00C37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Číslo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711616D" w14:textId="77777777" w:rsidR="00713A68" w:rsidRPr="00C37DF2" w:rsidRDefault="00713A68" w:rsidP="00C37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Vecné vymedzenie</w:t>
            </w:r>
          </w:p>
        </w:tc>
        <w:tc>
          <w:tcPr>
            <w:tcW w:w="654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10D35C2E" w14:textId="77777777" w:rsidR="00713A68" w:rsidRPr="00C37DF2" w:rsidRDefault="00713A68" w:rsidP="001030F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8" w:rsidRPr="00C37DF2" w14:paraId="7A2AE1FE" w14:textId="77777777" w:rsidTr="008A677B"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0C39E8A" w14:textId="77777777" w:rsidR="00713A68" w:rsidRPr="00C37DF2" w:rsidRDefault="00713A68" w:rsidP="00C37DF2">
            <w:pPr>
              <w:jc w:val="center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9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A5DDCA" w14:textId="77777777" w:rsidR="00713A68" w:rsidRPr="00C37DF2" w:rsidRDefault="00713A68" w:rsidP="001030F9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Výdavky AMIF, ISF a BMVI</w:t>
            </w:r>
          </w:p>
        </w:tc>
        <w:tc>
          <w:tcPr>
            <w:tcW w:w="6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53A5711" w14:textId="77777777" w:rsidR="00713A68" w:rsidRPr="00C37DF2" w:rsidRDefault="00713A68" w:rsidP="001030F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8" w:rsidRPr="00C37DF2" w14:paraId="753C7433" w14:textId="77777777" w:rsidTr="008A677B"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A2CBDAA" w14:textId="77777777" w:rsidR="00713A68" w:rsidRPr="00C37DF2" w:rsidRDefault="00713A68" w:rsidP="00C37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810</w:t>
            </w:r>
          </w:p>
        </w:tc>
        <w:tc>
          <w:tcPr>
            <w:tcW w:w="29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750E49" w14:textId="77777777" w:rsidR="00713A68" w:rsidRPr="00C37DF2" w:rsidRDefault="00713A68" w:rsidP="001030F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Osobné výdavky</w:t>
            </w:r>
          </w:p>
        </w:tc>
        <w:tc>
          <w:tcPr>
            <w:tcW w:w="6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B1ACBD" w14:textId="59FCEC4D" w:rsidR="00BC128E" w:rsidRPr="00C37DF2" w:rsidRDefault="003F63EA" w:rsidP="00C9603F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Patria sem mzdy, platy, dohody o výkone prác mimo pracovného pomeru, nemocenské dávky a príplatky k nim a povinné odvody za zamestnávateľa.</w:t>
            </w:r>
            <w:r w:rsidR="006A1986" w:rsidRPr="00C37DF2">
              <w:rPr>
                <w:rFonts w:ascii="Times New Roman" w:hAnsi="Times New Roman" w:cs="Times New Roman"/>
              </w:rPr>
              <w:t xml:space="preserve"> </w:t>
            </w:r>
            <w:r w:rsidR="00C9603F" w:rsidRPr="00C37DF2">
              <w:rPr>
                <w:rFonts w:ascii="Times New Roman" w:hAnsi="Times New Roman" w:cs="Times New Roman"/>
              </w:rPr>
              <w:t>N</w:t>
            </w:r>
            <w:r w:rsidR="000D6A80" w:rsidRPr="00C37DF2">
              <w:rPr>
                <w:rFonts w:ascii="Times New Roman" w:hAnsi="Times New Roman" w:cs="Times New Roman"/>
              </w:rPr>
              <w:t xml:space="preserve">apr. </w:t>
            </w:r>
            <w:r w:rsidR="00BC128E" w:rsidRPr="00C37DF2">
              <w:rPr>
                <w:rFonts w:ascii="Times New Roman" w:hAnsi="Times New Roman" w:cs="Times New Roman"/>
              </w:rPr>
              <w:t>610, 620, 637027, 642015, 642030</w:t>
            </w:r>
            <w:r w:rsidR="00C9603F" w:rsidRPr="00C37DF2">
              <w:rPr>
                <w:rFonts w:ascii="Times New Roman" w:hAnsi="Times New Roman" w:cs="Times New Roman"/>
              </w:rPr>
              <w:t xml:space="preserve"> Ekonomickej klasifikácie rozpočtovej klasifikácie MF SR (ďalej len „EKRK MF SR“)</w:t>
            </w:r>
          </w:p>
        </w:tc>
      </w:tr>
      <w:tr w:rsidR="00713A68" w:rsidRPr="00C37DF2" w14:paraId="3186DBAB" w14:textId="77777777" w:rsidTr="008A677B"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B42ADF1" w14:textId="77777777" w:rsidR="00713A68" w:rsidRPr="00C37DF2" w:rsidRDefault="003F63EA" w:rsidP="00C37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820</w:t>
            </w:r>
          </w:p>
        </w:tc>
        <w:tc>
          <w:tcPr>
            <w:tcW w:w="29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17C6F3" w14:textId="77777777" w:rsidR="00713A68" w:rsidRPr="00C37DF2" w:rsidRDefault="003F63EA" w:rsidP="001030F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Cestovné náhrady</w:t>
            </w:r>
          </w:p>
        </w:tc>
        <w:tc>
          <w:tcPr>
            <w:tcW w:w="6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382E4D" w14:textId="77777777" w:rsidR="008121F4" w:rsidRPr="00C37DF2" w:rsidRDefault="000B757D" w:rsidP="001030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Patria sem</w:t>
            </w:r>
            <w:r w:rsidR="008121F4" w:rsidRPr="00C37DF2">
              <w:rPr>
                <w:rFonts w:ascii="Times New Roman" w:hAnsi="Times New Roman" w:cs="Times New Roman"/>
              </w:rPr>
              <w:t>:</w:t>
            </w:r>
          </w:p>
          <w:p w14:paraId="1D54E12B" w14:textId="77777777" w:rsidR="00713A68" w:rsidRPr="00C37DF2" w:rsidRDefault="000B757D" w:rsidP="001030F9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výdavky súvisiace s tuzemskými a zahraničnými pracovnými cestami zamestnancov v pracovnom, služobnom a v </w:t>
            </w:r>
            <w:r w:rsidR="00BC128E" w:rsidRPr="00C37DF2">
              <w:rPr>
                <w:rFonts w:ascii="Times New Roman" w:hAnsi="Times New Roman" w:cs="Times New Roman"/>
              </w:rPr>
              <w:t>štátnozamestnaneckom</w:t>
            </w:r>
            <w:r w:rsidRPr="00C37DF2">
              <w:rPr>
                <w:rFonts w:ascii="Times New Roman" w:hAnsi="Times New Roman" w:cs="Times New Roman"/>
              </w:rPr>
              <w:t xml:space="preserve"> pomere (vykonané cesty musia spĺňať podmienky pracovnej cesty a služobnej cesty v zmysle platných predpisov) a náhrady v zmysle § 128 zákona č.73/1998 Z. z. o štátnej službe príslušníkov PZ, SIS, ZVJS SR a ŽP.</w:t>
            </w:r>
          </w:p>
          <w:p w14:paraId="5C4EF401" w14:textId="77777777" w:rsidR="008121F4" w:rsidRPr="00C37DF2" w:rsidRDefault="008121F4" w:rsidP="001030F9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cestovné náhrady účastník</w:t>
            </w:r>
            <w:r w:rsidR="00221968" w:rsidRPr="00C37DF2">
              <w:rPr>
                <w:rFonts w:ascii="Times New Roman" w:hAnsi="Times New Roman" w:cs="Times New Roman"/>
              </w:rPr>
              <w:t>o</w:t>
            </w:r>
            <w:r w:rsidRPr="00C37DF2">
              <w:rPr>
                <w:rFonts w:ascii="Times New Roman" w:hAnsi="Times New Roman" w:cs="Times New Roman"/>
              </w:rPr>
              <w:t>m na aktivitách projektu</w:t>
            </w:r>
            <w:r w:rsidR="00221968" w:rsidRPr="00C37DF2">
              <w:rPr>
                <w:rFonts w:ascii="Times New Roman" w:hAnsi="Times New Roman" w:cs="Times New Roman"/>
              </w:rPr>
              <w:t>.</w:t>
            </w:r>
          </w:p>
          <w:p w14:paraId="5BF3C2D9" w14:textId="77777777" w:rsidR="000D6A80" w:rsidRPr="00C37DF2" w:rsidRDefault="00666A35" w:rsidP="001030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(n</w:t>
            </w:r>
            <w:r w:rsidR="00167167" w:rsidRPr="00C37DF2">
              <w:rPr>
                <w:rFonts w:ascii="Times New Roman" w:hAnsi="Times New Roman" w:cs="Times New Roman"/>
              </w:rPr>
              <w:t xml:space="preserve">apr. </w:t>
            </w:r>
            <w:r w:rsidR="000D6A80" w:rsidRPr="00C37DF2">
              <w:rPr>
                <w:rFonts w:ascii="Times New Roman" w:hAnsi="Times New Roman" w:cs="Times New Roman"/>
              </w:rPr>
              <w:t>631, 634, 637007</w:t>
            </w:r>
            <w:r w:rsidR="00C9603F" w:rsidRPr="00C37DF2">
              <w:rPr>
                <w:rFonts w:ascii="Times New Roman" w:hAnsi="Times New Roman" w:cs="Times New Roman"/>
              </w:rPr>
              <w:t xml:space="preserve"> EKRK MF SR</w:t>
            </w:r>
            <w:r w:rsidRPr="00C37DF2">
              <w:rPr>
                <w:rFonts w:ascii="Times New Roman" w:hAnsi="Times New Roman" w:cs="Times New Roman"/>
              </w:rPr>
              <w:t>)</w:t>
            </w:r>
          </w:p>
        </w:tc>
      </w:tr>
      <w:tr w:rsidR="00713A68" w:rsidRPr="00C37DF2" w14:paraId="653A0DE1" w14:textId="77777777" w:rsidTr="008A677B"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A60AFC" w14:textId="77777777" w:rsidR="00713A68" w:rsidRPr="00C37DF2" w:rsidRDefault="000B757D" w:rsidP="00C37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830</w:t>
            </w:r>
          </w:p>
        </w:tc>
        <w:tc>
          <w:tcPr>
            <w:tcW w:w="29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338D" w14:textId="77777777" w:rsidR="00713A68" w:rsidRPr="00C37DF2" w:rsidRDefault="00D82B5E" w:rsidP="001030F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 xml:space="preserve">Nehmotný </w:t>
            </w:r>
            <w:r w:rsidR="00A7066C" w:rsidRPr="00C37DF2">
              <w:rPr>
                <w:rFonts w:ascii="Times New Roman" w:hAnsi="Times New Roman" w:cs="Times New Roman"/>
                <w:b/>
              </w:rPr>
              <w:t xml:space="preserve">majetok, </w:t>
            </w:r>
            <w:r w:rsidRPr="00C37DF2">
              <w:rPr>
                <w:rFonts w:ascii="Times New Roman" w:hAnsi="Times New Roman" w:cs="Times New Roman"/>
                <w:b/>
              </w:rPr>
              <w:t>vybavenie a</w:t>
            </w:r>
            <w:r w:rsidR="00A7066C" w:rsidRPr="00C37DF2">
              <w:rPr>
                <w:rFonts w:ascii="Times New Roman" w:hAnsi="Times New Roman" w:cs="Times New Roman"/>
                <w:b/>
              </w:rPr>
              <w:t xml:space="preserve"> materiál  </w:t>
            </w:r>
          </w:p>
        </w:tc>
        <w:tc>
          <w:tcPr>
            <w:tcW w:w="65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C65F12" w14:textId="77777777" w:rsidR="00713A68" w:rsidRPr="00C37DF2" w:rsidRDefault="004112BF" w:rsidP="001030F9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V rámci triedy sa zaraďuje nehmotný majetok a hnuteľné veci s dobou použiteľnosti viac ako jeden rok bez ohľadu na obstarávaciu cenu.</w:t>
            </w:r>
          </w:p>
        </w:tc>
      </w:tr>
      <w:tr w:rsidR="00713A68" w:rsidRPr="00C37DF2" w14:paraId="50FCF074" w14:textId="77777777" w:rsidTr="008A677B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33507E" w14:textId="77777777" w:rsidR="00713A68" w:rsidRPr="00C37DF2" w:rsidRDefault="00A7066C" w:rsidP="00C37DF2">
            <w:pPr>
              <w:jc w:val="center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F738" w14:textId="54C23564" w:rsidR="00713A68" w:rsidRPr="00C37DF2" w:rsidRDefault="00A7066C" w:rsidP="00C9603F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Softvér</w:t>
            </w:r>
            <w:r w:rsidR="00D9091D" w:rsidRPr="00C37D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00C84" w14:textId="28FDBCFE" w:rsidR="00713A68" w:rsidRPr="00C37DF2" w:rsidRDefault="004112BF" w:rsidP="00C960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V rámci tejto skupiny sa hradia výdavky na obstaranie softvéru vrátane výdavkov na obstaranie licencií súvisiacich s používaním softvéru - napr. multilicencie, skupinové licencie, atď.</w:t>
            </w:r>
            <w:r w:rsidR="00AD7DB3" w:rsidRPr="00C37DF2">
              <w:rPr>
                <w:rFonts w:ascii="Times New Roman" w:hAnsi="Times New Roman" w:cs="Times New Roman"/>
              </w:rPr>
              <w:t xml:space="preserve"> </w:t>
            </w:r>
            <w:r w:rsidR="00666A35" w:rsidRPr="00C37DF2">
              <w:rPr>
                <w:rFonts w:ascii="Times New Roman" w:hAnsi="Times New Roman" w:cs="Times New Roman"/>
              </w:rPr>
              <w:t>(n</w:t>
            </w:r>
            <w:r w:rsidR="00AD7DB3" w:rsidRPr="00C37DF2">
              <w:rPr>
                <w:rFonts w:ascii="Times New Roman" w:hAnsi="Times New Roman" w:cs="Times New Roman"/>
              </w:rPr>
              <w:t>apr. 633013, 633018, 635009,</w:t>
            </w:r>
            <w:r w:rsidR="0075740C" w:rsidRPr="00C37DF2">
              <w:rPr>
                <w:rFonts w:ascii="Times New Roman" w:hAnsi="Times New Roman" w:cs="Times New Roman"/>
              </w:rPr>
              <w:t xml:space="preserve"> 711003, 711004,</w:t>
            </w:r>
            <w:r w:rsidR="00AD7DB3" w:rsidRPr="00C37DF2">
              <w:rPr>
                <w:rFonts w:ascii="Times New Roman" w:hAnsi="Times New Roman" w:cs="Times New Roman"/>
              </w:rPr>
              <w:t xml:space="preserve"> 718006</w:t>
            </w:r>
            <w:r w:rsidR="00C9603F" w:rsidRPr="00C37DF2">
              <w:rPr>
                <w:rFonts w:ascii="Times New Roman" w:hAnsi="Times New Roman" w:cs="Times New Roman"/>
              </w:rPr>
              <w:t xml:space="preserve"> EKRK MF SR</w:t>
            </w:r>
          </w:p>
        </w:tc>
      </w:tr>
      <w:tr w:rsidR="00713A68" w:rsidRPr="00C37DF2" w14:paraId="14066EC0" w14:textId="77777777" w:rsidTr="008A677B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A17D71" w14:textId="77777777" w:rsidR="00713A68" w:rsidRPr="00C37DF2" w:rsidRDefault="00A7066C" w:rsidP="00C37DF2">
            <w:pPr>
              <w:jc w:val="center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832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0FB9" w14:textId="77777777" w:rsidR="00713A68" w:rsidRPr="00C37DF2" w:rsidRDefault="00A7066C" w:rsidP="001030F9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Dopravné prostriedky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A60478" w14:textId="5B389C77" w:rsidR="00713A68" w:rsidRPr="00C37DF2" w:rsidRDefault="004112BF" w:rsidP="00C9603F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 xml:space="preserve">V rozsahu položky 714 </w:t>
            </w:r>
            <w:r w:rsidR="00DF4F78" w:rsidRPr="00C37DF2">
              <w:rPr>
                <w:rFonts w:ascii="Times New Roman" w:hAnsi="Times New Roman" w:cs="Times New Roman"/>
              </w:rPr>
              <w:t>EKRK MF SR</w:t>
            </w:r>
            <w:r w:rsidR="009F4964" w:rsidRPr="00C37DF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9091D" w:rsidRPr="00C37DF2" w14:paraId="639877B6" w14:textId="77777777" w:rsidTr="008A677B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D378AA" w14:textId="77777777" w:rsidR="00D9091D" w:rsidRPr="00C37DF2" w:rsidRDefault="00D9091D" w:rsidP="00C37DF2">
            <w:pPr>
              <w:jc w:val="center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833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573" w14:textId="77777777" w:rsidR="00D9091D" w:rsidRPr="00C37DF2" w:rsidRDefault="00D9091D" w:rsidP="001030F9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Materiálno-technické</w:t>
            </w:r>
            <w:r w:rsidR="00066858" w:rsidRPr="00C37DF2">
              <w:rPr>
                <w:rFonts w:ascii="Times New Roman" w:hAnsi="Times New Roman" w:cs="Times New Roman"/>
              </w:rPr>
              <w:t xml:space="preserve"> vybavenie</w:t>
            </w:r>
            <w:r w:rsidRPr="00C37D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E2D1A3" w14:textId="77777777" w:rsidR="00D9091D" w:rsidRPr="00C37DF2" w:rsidRDefault="00D9091D" w:rsidP="001030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Výpočtová a telekomunikačná technika, komunikačná infraštruktúra:</w:t>
            </w:r>
          </w:p>
          <w:p w14:paraId="36913148" w14:textId="77777777" w:rsidR="00D9091D" w:rsidRPr="00C37DF2" w:rsidRDefault="00D9091D" w:rsidP="001030F9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Platby za obstaranie osobných počítačov, vrátane materiálu k výpočtovej technike a špeciálneho materiálu k výpočtovej technike, multifunkčných zariadení, interaktívnych tabúľ (633002 a 713002 EKRK MF SR), telekomunikačnej techniky, vrátane špeciálneho spojovacieho a zabezpečovacieho materiálu a materiálu pre zabezpečenie zvukového a obrazového spojenia, samostatné zariadenia na prenos informácií pripojené na rozvodné siete (633003 a 713003 EKRK MF SR),  platby za obstaranie komunikačných (spojovacích) sietí typu LAN, WAN (rezortné, republikové a medzinárodné spojovacie siete, napr. SANET, GOVNET, VSNET), počítačových sietí, samostatné zariadenia súvisiace s obstaraním týchto komunikačných sietí (633019 a 713006 EKRK MF SR).</w:t>
            </w:r>
          </w:p>
          <w:p w14:paraId="7B1C738A" w14:textId="77777777" w:rsidR="00D9091D" w:rsidRPr="00C37DF2" w:rsidRDefault="00D9091D" w:rsidP="001030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Stroje, prístroje, zariadenia, technika a všeobecný materiál:</w:t>
            </w:r>
          </w:p>
          <w:p w14:paraId="0D8973EA" w14:textId="77777777" w:rsidR="00D9091D" w:rsidRPr="00C37DF2" w:rsidRDefault="00D9091D" w:rsidP="001030F9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V rozsahu podpoložiek 633004, 633006, 713004 EKRK MF SR.</w:t>
            </w:r>
          </w:p>
          <w:p w14:paraId="6D30985E" w14:textId="77777777" w:rsidR="00D9091D" w:rsidRPr="00C37DF2" w:rsidRDefault="00D9091D" w:rsidP="001030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Špeciálne stroje, prístroje, zariadenia, technika a špeciálny materiál</w:t>
            </w:r>
          </w:p>
          <w:p w14:paraId="7C524F79" w14:textId="77777777" w:rsidR="00D9091D" w:rsidRPr="00C37DF2" w:rsidRDefault="00D9091D" w:rsidP="001030F9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V rozsahu podpoložiek 633005, 633007, 713005 EKRK MF SR.</w:t>
            </w:r>
          </w:p>
          <w:p w14:paraId="7CBFC293" w14:textId="25D77213" w:rsidR="00D9091D" w:rsidRPr="00C37DF2" w:rsidRDefault="00D9091D" w:rsidP="001030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1EC6" w:rsidRPr="00C37DF2" w:rsidDel="00CE196A" w14:paraId="18293B55" w14:textId="77777777" w:rsidTr="008A677B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91706A" w14:textId="13CB5C34" w:rsidR="00711EC6" w:rsidRPr="00C37DF2" w:rsidDel="00CE196A" w:rsidRDefault="00711EC6" w:rsidP="00C37DF2">
            <w:pPr>
              <w:jc w:val="center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6886" w14:textId="1A9E0A8D" w:rsidR="00711EC6" w:rsidRPr="00C37DF2" w:rsidDel="00CE196A" w:rsidRDefault="00711EC6" w:rsidP="001030F9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 xml:space="preserve">Ostatný nehmotný majetok, vybavenie a materiál  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C0CA99" w14:textId="39C26C31" w:rsidR="00711EC6" w:rsidRPr="00C37DF2" w:rsidDel="00CE196A" w:rsidRDefault="00711EC6" w:rsidP="001030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Napr. oceniteľné práva vrátane licencií, ktoré nesúvisia s používaním softvéru, autorské práva a iný nehmotný majetok.</w:t>
            </w:r>
          </w:p>
        </w:tc>
      </w:tr>
      <w:tr w:rsidR="00713A68" w:rsidRPr="00C37DF2" w14:paraId="174CA581" w14:textId="77777777" w:rsidTr="008A677B"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B6B4D9" w14:textId="77777777" w:rsidR="00713A68" w:rsidRPr="00C37DF2" w:rsidRDefault="00FF48A2" w:rsidP="00C37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840</w:t>
            </w:r>
          </w:p>
        </w:tc>
        <w:tc>
          <w:tcPr>
            <w:tcW w:w="29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A78C" w14:textId="77777777" w:rsidR="00713A68" w:rsidRPr="00C37DF2" w:rsidRDefault="00FF48A2" w:rsidP="001030F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Nehnuteľnosti</w:t>
            </w:r>
          </w:p>
        </w:tc>
        <w:tc>
          <w:tcPr>
            <w:tcW w:w="65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DC80F9" w14:textId="77777777" w:rsidR="00713A68" w:rsidRPr="00C37DF2" w:rsidRDefault="00713A68" w:rsidP="001030F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13A68" w:rsidRPr="00C37DF2" w14:paraId="65BCF2FF" w14:textId="77777777" w:rsidTr="008A677B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75FF8E" w14:textId="77777777" w:rsidR="00713A68" w:rsidRPr="00C37DF2" w:rsidRDefault="00FF48A2" w:rsidP="00C37DF2">
            <w:pPr>
              <w:jc w:val="center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841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E58B" w14:textId="77777777" w:rsidR="00713A68" w:rsidRPr="00C37DF2" w:rsidRDefault="00FF48A2" w:rsidP="001030F9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Obstaranie pozemkov, budov, objektov</w:t>
            </w:r>
            <w:r w:rsidR="00EA6766" w:rsidRPr="00C37DF2">
              <w:rPr>
                <w:rFonts w:ascii="Times New Roman" w:hAnsi="Times New Roman" w:cs="Times New Roman"/>
              </w:rPr>
              <w:t xml:space="preserve"> alebo ich častí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47E22F" w14:textId="77777777" w:rsidR="00713A68" w:rsidRPr="00C37DF2" w:rsidRDefault="00FC4183" w:rsidP="001030F9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Patrí sem nákup pozemkov a dokončených stavieb.</w:t>
            </w:r>
          </w:p>
        </w:tc>
      </w:tr>
      <w:tr w:rsidR="00713A68" w:rsidRPr="00C37DF2" w14:paraId="5E8ACE11" w14:textId="77777777" w:rsidTr="008A677B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C31D3F" w14:textId="77777777" w:rsidR="00713A68" w:rsidRPr="00C37DF2" w:rsidRDefault="00EA6766" w:rsidP="00C37DF2">
            <w:pPr>
              <w:jc w:val="center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842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AFFD" w14:textId="085BAC37" w:rsidR="00713A68" w:rsidRPr="00C37DF2" w:rsidRDefault="002A00D7" w:rsidP="001030F9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 xml:space="preserve">Realizácia stavieb a ich technického zhodnotenia, </w:t>
            </w:r>
            <w:r w:rsidRPr="00C37DF2">
              <w:rPr>
                <w:rFonts w:ascii="Times New Roman" w:hAnsi="Times New Roman" w:cs="Times New Roman"/>
              </w:rPr>
              <w:lastRenderedPageBreak/>
              <w:t>oprava budov, objektov alebo ich častí</w:t>
            </w:r>
            <w:bookmarkStart w:id="0" w:name="_GoBack"/>
            <w:bookmarkEnd w:id="0"/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7D35EF" w14:textId="77777777" w:rsidR="00BB0ECE" w:rsidRPr="00C37DF2" w:rsidRDefault="00FC4183" w:rsidP="001030F9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lastRenderedPageBreak/>
              <w:t>Zahŕňa výdavky súvisiace s obstaraním stavieb alebo technického zhodnotenia dokončených stavieb do doby ich</w:t>
            </w:r>
            <w:r w:rsidR="00BB0ECE" w:rsidRPr="00C37DF2">
              <w:rPr>
                <w:rFonts w:ascii="Times New Roman" w:hAnsi="Times New Roman" w:cs="Times New Roman"/>
              </w:rPr>
              <w:t xml:space="preserve"> </w:t>
            </w:r>
            <w:r w:rsidRPr="00C37DF2">
              <w:rPr>
                <w:rFonts w:ascii="Times New Roman" w:hAnsi="Times New Roman" w:cs="Times New Roman"/>
              </w:rPr>
              <w:t xml:space="preserve">uvedenia do používania. </w:t>
            </w:r>
            <w:r w:rsidRPr="00C37DF2">
              <w:rPr>
                <w:rFonts w:ascii="Times New Roman" w:hAnsi="Times New Roman" w:cs="Times New Roman"/>
              </w:rPr>
              <w:lastRenderedPageBreak/>
              <w:t>Patrí sem aj nákup rozostavaných stavieb, vo výstavbe ktorých sa bude pokračovať. Patria sem</w:t>
            </w:r>
            <w:r w:rsidR="00BB0ECE" w:rsidRPr="00C37DF2">
              <w:rPr>
                <w:rFonts w:ascii="Times New Roman" w:hAnsi="Times New Roman" w:cs="Times New Roman"/>
              </w:rPr>
              <w:t xml:space="preserve"> </w:t>
            </w:r>
            <w:r w:rsidRPr="00C37DF2">
              <w:rPr>
                <w:rFonts w:ascii="Times New Roman" w:hAnsi="Times New Roman" w:cs="Times New Roman"/>
              </w:rPr>
              <w:t>výdavky na prípravu a zabezpečenie výstavby, vrátane napr. dovoznej prirážky, cla, odvody za odňatie</w:t>
            </w:r>
            <w:r w:rsidR="00BB0ECE" w:rsidRPr="00C37D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0ECE" w:rsidRPr="00C37DF2">
              <w:rPr>
                <w:rFonts w:ascii="Times New Roman" w:hAnsi="Times New Roman" w:cs="Times New Roman"/>
              </w:rPr>
              <w:t>P</w:t>
            </w:r>
            <w:r w:rsidRPr="00C37DF2">
              <w:rPr>
                <w:rFonts w:ascii="Times New Roman" w:hAnsi="Times New Roman" w:cs="Times New Roman"/>
              </w:rPr>
              <w:t>oľnohospo</w:t>
            </w:r>
            <w:r w:rsidR="00BB0ECE" w:rsidRPr="00C37DF2">
              <w:rPr>
                <w:rFonts w:ascii="Times New Roman" w:hAnsi="Times New Roman" w:cs="Times New Roman"/>
              </w:rPr>
              <w:t>-</w:t>
            </w:r>
            <w:r w:rsidRPr="00C37DF2">
              <w:rPr>
                <w:rFonts w:ascii="Times New Roman" w:hAnsi="Times New Roman" w:cs="Times New Roman"/>
              </w:rPr>
              <w:t>dárskej</w:t>
            </w:r>
            <w:proofErr w:type="spellEnd"/>
            <w:r w:rsidRPr="00C37DF2">
              <w:rPr>
                <w:rFonts w:ascii="Times New Roman" w:hAnsi="Times New Roman" w:cs="Times New Roman"/>
              </w:rPr>
              <w:t xml:space="preserve"> pôdy z poľnohospodárskeho pôdneho fondu a</w:t>
            </w:r>
            <w:r w:rsidR="00BB0ECE" w:rsidRPr="00C37DF2">
              <w:rPr>
                <w:rFonts w:ascii="Times New Roman" w:hAnsi="Times New Roman" w:cs="Times New Roman"/>
              </w:rPr>
              <w:t> </w:t>
            </w:r>
            <w:proofErr w:type="spellStart"/>
            <w:r w:rsidR="00BB0ECE" w:rsidRPr="00C37DF2">
              <w:rPr>
                <w:rFonts w:ascii="Times New Roman" w:hAnsi="Times New Roman" w:cs="Times New Roman"/>
              </w:rPr>
              <w:t>p</w:t>
            </w:r>
            <w:r w:rsidRPr="00C37DF2">
              <w:rPr>
                <w:rFonts w:ascii="Times New Roman" w:hAnsi="Times New Roman" w:cs="Times New Roman"/>
              </w:rPr>
              <w:t>oľnohospo</w:t>
            </w:r>
            <w:r w:rsidR="00BB0ECE" w:rsidRPr="00C37DF2">
              <w:rPr>
                <w:rFonts w:ascii="Times New Roman" w:hAnsi="Times New Roman" w:cs="Times New Roman"/>
              </w:rPr>
              <w:t>-</w:t>
            </w:r>
            <w:r w:rsidRPr="00C37DF2">
              <w:rPr>
                <w:rFonts w:ascii="Times New Roman" w:hAnsi="Times New Roman" w:cs="Times New Roman"/>
              </w:rPr>
              <w:t>dárskej</w:t>
            </w:r>
            <w:proofErr w:type="spellEnd"/>
            <w:r w:rsidRPr="00C37DF2">
              <w:rPr>
                <w:rFonts w:ascii="Times New Roman" w:hAnsi="Times New Roman" w:cs="Times New Roman"/>
              </w:rPr>
              <w:t xml:space="preserve"> výrob</w:t>
            </w:r>
            <w:r w:rsidR="00BB0ECE" w:rsidRPr="00C37DF2">
              <w:rPr>
                <w:rFonts w:ascii="Times New Roman" w:hAnsi="Times New Roman" w:cs="Times New Roman"/>
              </w:rPr>
              <w:t>y</w:t>
            </w:r>
            <w:r w:rsidRPr="00C37DF2">
              <w:rPr>
                <w:rFonts w:ascii="Times New Roman" w:hAnsi="Times New Roman" w:cs="Times New Roman"/>
              </w:rPr>
              <w:t>, odvody za vyňatie lesných</w:t>
            </w:r>
            <w:r w:rsidR="00BB0ECE" w:rsidRPr="00C37DF2">
              <w:rPr>
                <w:rFonts w:ascii="Times New Roman" w:hAnsi="Times New Roman" w:cs="Times New Roman"/>
              </w:rPr>
              <w:t xml:space="preserve"> </w:t>
            </w:r>
            <w:r w:rsidRPr="00C37DF2">
              <w:rPr>
                <w:rFonts w:ascii="Times New Roman" w:hAnsi="Times New Roman" w:cs="Times New Roman"/>
              </w:rPr>
              <w:t>pozemkov z lesného pôdneho fondu, poplatky za poskytnuté záruky v súvislosti s obstarávanou investíciou, dopravné,</w:t>
            </w:r>
            <w:r w:rsidR="00BB0ECE" w:rsidRPr="00C37DF2">
              <w:rPr>
                <w:rFonts w:ascii="Times New Roman" w:hAnsi="Times New Roman" w:cs="Times New Roman"/>
              </w:rPr>
              <w:t xml:space="preserve"> </w:t>
            </w:r>
            <w:r w:rsidRPr="00C37DF2">
              <w:rPr>
                <w:rFonts w:ascii="Times New Roman" w:hAnsi="Times New Roman" w:cs="Times New Roman"/>
              </w:rPr>
              <w:t>montáž, stavebný dozor.</w:t>
            </w:r>
            <w:r w:rsidR="00BB0ECE" w:rsidRPr="00C37DF2">
              <w:rPr>
                <w:rFonts w:ascii="Times New Roman" w:hAnsi="Times New Roman" w:cs="Times New Roman"/>
              </w:rPr>
              <w:t xml:space="preserve"> Zahŕňajú sa sem aj výdavky súvisiace s prípravnou a projektovou dokumentáciou.</w:t>
            </w:r>
          </w:p>
        </w:tc>
      </w:tr>
      <w:tr w:rsidR="00713A68" w:rsidRPr="00C37DF2" w14:paraId="1CB91502" w14:textId="77777777" w:rsidTr="008A677B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103D85" w14:textId="77777777" w:rsidR="00713A68" w:rsidRPr="00C37DF2" w:rsidRDefault="002A00D7" w:rsidP="00C37DF2">
            <w:pPr>
              <w:jc w:val="center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lastRenderedPageBreak/>
              <w:t>843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C001" w14:textId="77777777" w:rsidR="00713A68" w:rsidRPr="00C37DF2" w:rsidRDefault="002A00D7" w:rsidP="001030F9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Nájomné za nájom budov, objektov alebo ich častí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16B20A" w14:textId="185EB6EF" w:rsidR="00713A68" w:rsidRPr="00C37DF2" w:rsidRDefault="00BB0ECE" w:rsidP="001030F9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Platby za prenájom nehnuteľnosti</w:t>
            </w:r>
          </w:p>
        </w:tc>
      </w:tr>
      <w:tr w:rsidR="00713A68" w:rsidRPr="00C37DF2" w14:paraId="166AAFD5" w14:textId="77777777" w:rsidTr="008A677B"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367AC5F" w14:textId="77777777" w:rsidR="00713A68" w:rsidRPr="00C37DF2" w:rsidRDefault="002A00D7" w:rsidP="00C37DF2">
            <w:pPr>
              <w:jc w:val="center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849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4C664B" w14:textId="77777777" w:rsidR="00713A68" w:rsidRPr="00C37DF2" w:rsidRDefault="002A00D7" w:rsidP="001030F9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Ostatné výdavky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CFD2468" w14:textId="77777777" w:rsidR="00713A68" w:rsidRPr="00C37DF2" w:rsidRDefault="00BB0ECE" w:rsidP="001030F9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Všetky ostatné platby súvisiace so zabezpečením a prevádzkou nehnuteľnosti, v</w:t>
            </w:r>
            <w:r w:rsidR="00C47555" w:rsidRPr="00C37DF2">
              <w:rPr>
                <w:rFonts w:ascii="Times New Roman" w:hAnsi="Times New Roman" w:cs="Times New Roman"/>
              </w:rPr>
              <w:t xml:space="preserve">rátane </w:t>
            </w:r>
            <w:r w:rsidRPr="00C37DF2">
              <w:rPr>
                <w:rFonts w:ascii="Times New Roman" w:hAnsi="Times New Roman" w:cs="Times New Roman"/>
              </w:rPr>
              <w:t xml:space="preserve">platieb za </w:t>
            </w:r>
            <w:r w:rsidR="00C47555" w:rsidRPr="00C37DF2">
              <w:rPr>
                <w:rFonts w:ascii="Times New Roman" w:hAnsi="Times New Roman" w:cs="Times New Roman"/>
              </w:rPr>
              <w:t>energie, vodné a</w:t>
            </w:r>
            <w:r w:rsidRPr="00C37DF2">
              <w:rPr>
                <w:rFonts w:ascii="Times New Roman" w:hAnsi="Times New Roman" w:cs="Times New Roman"/>
              </w:rPr>
              <w:t> </w:t>
            </w:r>
            <w:r w:rsidR="00C47555" w:rsidRPr="00C37DF2">
              <w:rPr>
                <w:rFonts w:ascii="Times New Roman" w:hAnsi="Times New Roman" w:cs="Times New Roman"/>
              </w:rPr>
              <w:t>stočné</w:t>
            </w:r>
            <w:r w:rsidRPr="00C37DF2">
              <w:rPr>
                <w:rFonts w:ascii="Times New Roman" w:hAnsi="Times New Roman" w:cs="Times New Roman"/>
              </w:rPr>
              <w:t>.</w:t>
            </w:r>
          </w:p>
        </w:tc>
      </w:tr>
      <w:tr w:rsidR="00713A68" w:rsidRPr="00C37DF2" w14:paraId="3D9B686B" w14:textId="77777777" w:rsidTr="008A677B"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5E83036" w14:textId="77777777" w:rsidR="00713A68" w:rsidRPr="00C37DF2" w:rsidRDefault="002A00D7" w:rsidP="00C37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850</w:t>
            </w:r>
          </w:p>
        </w:tc>
        <w:tc>
          <w:tcPr>
            <w:tcW w:w="29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8E3314" w14:textId="77777777" w:rsidR="00713A68" w:rsidRPr="00C37DF2" w:rsidRDefault="002A00D7" w:rsidP="001030F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Externé služby</w:t>
            </w:r>
          </w:p>
        </w:tc>
        <w:tc>
          <w:tcPr>
            <w:tcW w:w="6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4A473A" w14:textId="77777777" w:rsidR="00713A68" w:rsidRPr="00C37DF2" w:rsidRDefault="00533C4D" w:rsidP="001030F9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 xml:space="preserve">Externé služby zahŕňajú najrôznejšie položky podľa typu projektu, ku ktorému sa viažu (napríklad tlmočenie, organizácia školiacich aktivít vrátane prenájmu školiacej miestnosti, zabezpečenie občerstvenia, </w:t>
            </w:r>
            <w:r w:rsidR="001E565F" w:rsidRPr="00C37DF2">
              <w:rPr>
                <w:rFonts w:ascii="Times New Roman" w:hAnsi="Times New Roman" w:cs="Times New Roman"/>
              </w:rPr>
              <w:t>honoráre pre odborníkov</w:t>
            </w:r>
            <w:r w:rsidR="009F4964" w:rsidRPr="00C37DF2">
              <w:rPr>
                <w:rFonts w:ascii="Times New Roman" w:hAnsi="Times New Roman" w:cs="Times New Roman"/>
              </w:rPr>
              <w:t>, napríklad lektorov</w:t>
            </w:r>
            <w:r w:rsidR="001E565F" w:rsidRPr="00C37DF2">
              <w:rPr>
                <w:rFonts w:ascii="Times New Roman" w:hAnsi="Times New Roman" w:cs="Times New Roman"/>
              </w:rPr>
              <w:t xml:space="preserve"> </w:t>
            </w:r>
            <w:r w:rsidRPr="00C37DF2">
              <w:rPr>
                <w:rFonts w:ascii="Times New Roman" w:hAnsi="Times New Roman" w:cs="Times New Roman"/>
              </w:rPr>
              <w:t>a iné). Vybrané služby musia prispievať k dosahovaniu cieľa projektu a byť pre jeho realizáciu nevyhnutné.</w:t>
            </w:r>
          </w:p>
        </w:tc>
      </w:tr>
      <w:tr w:rsidR="002A00D7" w:rsidRPr="00C37DF2" w14:paraId="611E9D8B" w14:textId="77777777" w:rsidTr="008A677B"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E019D87" w14:textId="77777777" w:rsidR="002A00D7" w:rsidRPr="00C37DF2" w:rsidRDefault="002A00D7" w:rsidP="00C37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860</w:t>
            </w:r>
          </w:p>
        </w:tc>
        <w:tc>
          <w:tcPr>
            <w:tcW w:w="29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04F08C" w14:textId="77777777" w:rsidR="002A00D7" w:rsidRPr="00C37DF2" w:rsidRDefault="00FE0669" w:rsidP="001030F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Spotrebný materiál a zásoby</w:t>
            </w:r>
          </w:p>
        </w:tc>
        <w:tc>
          <w:tcPr>
            <w:tcW w:w="6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8D2704" w14:textId="20FCF895" w:rsidR="008D37B6" w:rsidRPr="00C37DF2" w:rsidRDefault="00FE0669" w:rsidP="001702D7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V rámci triedy sa zaraďujú hnuteľné veci s dobou použiteľnosti najviac jeden rok. Bude sem zaradený napr. kancelársky spotrebný materiál, knihy, učebnice, učebné</w:t>
            </w:r>
            <w:r w:rsidR="00F301E7" w:rsidRPr="00C37DF2">
              <w:rPr>
                <w:rFonts w:ascii="Times New Roman" w:hAnsi="Times New Roman" w:cs="Times New Roman"/>
              </w:rPr>
              <w:t xml:space="preserve"> pomôcky</w:t>
            </w:r>
            <w:r w:rsidRPr="00C37DF2">
              <w:rPr>
                <w:rFonts w:ascii="Times New Roman" w:hAnsi="Times New Roman" w:cs="Times New Roman"/>
              </w:rPr>
              <w:t xml:space="preserve">, kompenzačné pomôcky, </w:t>
            </w:r>
            <w:r w:rsidR="00D43756" w:rsidRPr="00C37DF2">
              <w:rPr>
                <w:rFonts w:ascii="Times New Roman" w:hAnsi="Times New Roman" w:cs="Times New Roman"/>
              </w:rPr>
              <w:t>terče</w:t>
            </w:r>
            <w:r w:rsidRPr="00C37DF2">
              <w:rPr>
                <w:rFonts w:ascii="Times New Roman" w:hAnsi="Times New Roman" w:cs="Times New Roman"/>
              </w:rPr>
              <w:t>, pracovné odevy a pomôcky, obuv, ale aj materiál potrebný na výcvik, vrátane munície a</w:t>
            </w:r>
            <w:r w:rsidR="00540DB0" w:rsidRPr="00C37DF2">
              <w:rPr>
                <w:rFonts w:ascii="Times New Roman" w:hAnsi="Times New Roman" w:cs="Times New Roman"/>
              </w:rPr>
              <w:t> </w:t>
            </w:r>
            <w:r w:rsidRPr="00C37DF2">
              <w:rPr>
                <w:rFonts w:ascii="Times New Roman" w:hAnsi="Times New Roman" w:cs="Times New Roman"/>
              </w:rPr>
              <w:t>streliva</w:t>
            </w:r>
            <w:r w:rsidR="00540DB0" w:rsidRPr="00C37DF2">
              <w:rPr>
                <w:rFonts w:ascii="Times New Roman" w:hAnsi="Times New Roman" w:cs="Times New Roman"/>
              </w:rPr>
              <w:t xml:space="preserve"> a podobne</w:t>
            </w:r>
            <w:r w:rsidRPr="00C37DF2">
              <w:rPr>
                <w:rFonts w:ascii="Times New Roman" w:hAnsi="Times New Roman" w:cs="Times New Roman"/>
              </w:rPr>
              <w:t>.</w:t>
            </w:r>
          </w:p>
        </w:tc>
      </w:tr>
      <w:tr w:rsidR="002A00D7" w:rsidRPr="00C37DF2" w14:paraId="709E2D2E" w14:textId="77777777" w:rsidTr="008A677B"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8EB635" w14:textId="77777777" w:rsidR="002A00D7" w:rsidRPr="00C37DF2" w:rsidRDefault="00FE0669" w:rsidP="00C37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870</w:t>
            </w:r>
          </w:p>
        </w:tc>
        <w:tc>
          <w:tcPr>
            <w:tcW w:w="29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F111DA" w14:textId="77777777" w:rsidR="002A00D7" w:rsidRPr="00C37DF2" w:rsidRDefault="00540DB0" w:rsidP="001030F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37DF2">
              <w:rPr>
                <w:rFonts w:ascii="Times New Roman" w:hAnsi="Times New Roman" w:cs="Times New Roman"/>
                <w:b/>
              </w:rPr>
              <w:t>Osobitné výdavky súvisiace s cieľovými skupinami AMIF</w:t>
            </w:r>
          </w:p>
        </w:tc>
        <w:tc>
          <w:tcPr>
            <w:tcW w:w="6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46C91E" w14:textId="77777777" w:rsidR="002A00D7" w:rsidRPr="00C37DF2" w:rsidRDefault="00540DB0" w:rsidP="001030F9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Výdavky na tovary a služby, poplatky</w:t>
            </w:r>
            <w:r w:rsidR="00731ECE" w:rsidRPr="00C37DF2">
              <w:rPr>
                <w:rFonts w:ascii="Times New Roman" w:hAnsi="Times New Roman" w:cs="Times New Roman"/>
              </w:rPr>
              <w:t>,</w:t>
            </w:r>
            <w:r w:rsidRPr="00C37DF2">
              <w:rPr>
                <w:rFonts w:ascii="Times New Roman" w:hAnsi="Times New Roman" w:cs="Times New Roman"/>
              </w:rPr>
              <w:t xml:space="preserve"> finančné plnenia, ktoré prijímateľ vynaloží za účelom pomoci cieľovým skupinám alebo kompenzuje výdavky, ktoré vznikli na strane cieľových skupín </w:t>
            </w:r>
            <w:r w:rsidR="00731ECE" w:rsidRPr="00C37DF2">
              <w:rPr>
                <w:rFonts w:ascii="Times New Roman" w:hAnsi="Times New Roman" w:cs="Times New Roman"/>
              </w:rPr>
              <w:t xml:space="preserve">a </w:t>
            </w:r>
            <w:r w:rsidRPr="00C37DF2">
              <w:rPr>
                <w:rFonts w:ascii="Times New Roman" w:hAnsi="Times New Roman" w:cs="Times New Roman"/>
              </w:rPr>
              <w:t>sú oprávnenými výdavkami v zmysle výzvy na predkladanie žiadosti o</w:t>
            </w:r>
            <w:r w:rsidR="00731ECE" w:rsidRPr="00C37DF2">
              <w:rPr>
                <w:rFonts w:ascii="Times New Roman" w:hAnsi="Times New Roman" w:cs="Times New Roman"/>
              </w:rPr>
              <w:t> </w:t>
            </w:r>
            <w:r w:rsidRPr="00C37DF2">
              <w:rPr>
                <w:rFonts w:ascii="Times New Roman" w:hAnsi="Times New Roman" w:cs="Times New Roman"/>
              </w:rPr>
              <w:t>NFP</w:t>
            </w:r>
            <w:r w:rsidR="00731ECE" w:rsidRPr="00C37DF2">
              <w:rPr>
                <w:rFonts w:ascii="Times New Roman" w:hAnsi="Times New Roman" w:cs="Times New Roman"/>
              </w:rPr>
              <w:t>,</w:t>
            </w:r>
            <w:r w:rsidRPr="00C37DF2">
              <w:rPr>
                <w:rFonts w:ascii="Times New Roman" w:hAnsi="Times New Roman" w:cs="Times New Roman"/>
              </w:rPr>
              <w:t xml:space="preserve"> resp. výzv</w:t>
            </w:r>
            <w:r w:rsidR="00731ECE" w:rsidRPr="00C37DF2">
              <w:rPr>
                <w:rFonts w:ascii="Times New Roman" w:hAnsi="Times New Roman" w:cs="Times New Roman"/>
              </w:rPr>
              <w:t>y</w:t>
            </w:r>
            <w:r w:rsidRPr="00C37DF2">
              <w:rPr>
                <w:rFonts w:ascii="Times New Roman" w:hAnsi="Times New Roman" w:cs="Times New Roman"/>
              </w:rPr>
              <w:t xml:space="preserve"> na predloženie národného projektu v rámci priameho zadania.</w:t>
            </w:r>
          </w:p>
        </w:tc>
      </w:tr>
      <w:tr w:rsidR="00F301E7" w:rsidRPr="00C37DF2" w14:paraId="7D0F0015" w14:textId="77777777" w:rsidTr="008A677B"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F384122" w14:textId="3F143F7F" w:rsidR="00F301E7" w:rsidRPr="00C37DF2" w:rsidRDefault="00F301E7" w:rsidP="001030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05" w:type="dxa"/>
            <w:tcBorders>
              <w:top w:val="single" w:sz="12" w:space="0" w:color="auto"/>
              <w:bottom w:val="single" w:sz="12" w:space="0" w:color="auto"/>
            </w:tcBorders>
          </w:tcPr>
          <w:p w14:paraId="2C27BD33" w14:textId="23D93C28" w:rsidR="00F301E7" w:rsidRPr="00C37DF2" w:rsidRDefault="00F301E7" w:rsidP="002334F0">
            <w:pPr>
              <w:jc w:val="both"/>
              <w:rPr>
                <w:rFonts w:ascii="Times New Roman" w:hAnsi="Times New Roman" w:cs="Times New Roman"/>
              </w:rPr>
            </w:pPr>
            <w:r w:rsidRPr="00C37DF2">
              <w:rPr>
                <w:rFonts w:ascii="Times New Roman" w:hAnsi="Times New Roman" w:cs="Times New Roman"/>
              </w:rPr>
              <w:t>Nepriame výdavky</w:t>
            </w:r>
            <w:r w:rsidR="00362BF2" w:rsidRPr="00C37D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713B41" w14:textId="171FB5DC" w:rsidR="002334F0" w:rsidRPr="00C37DF2" w:rsidRDefault="002334F0" w:rsidP="0023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DF2">
              <w:rPr>
                <w:rFonts w:ascii="Times New Roman" w:hAnsi="Times New Roman" w:cs="Times New Roman"/>
              </w:rPr>
              <w:t xml:space="preserve"> </w:t>
            </w:r>
            <w:r w:rsidRPr="00C37DF2">
              <w:rPr>
                <w:rFonts w:ascii="Times New Roman" w:hAnsi="Times New Roman" w:cs="Times New Roman"/>
                <w:sz w:val="24"/>
                <w:szCs w:val="24"/>
              </w:rPr>
              <w:t xml:space="preserve">Nepriame výdavky sa zatrieďujú v triede 9x – Zjednodušené vykazovanie výdavkov a financovanie,  ktoré nie je spojené s nákladmi,  podľa prílohy č.2 Príručky k oprávnenosti výdavkov programového obdobia 2021 – 2027 vydanej Ministerstvom investícií, regionálneho rozvoja a informatizácie Slovenskej republiky. </w:t>
            </w:r>
          </w:p>
          <w:p w14:paraId="0B920D25" w14:textId="4FA78A4B" w:rsidR="00F301E7" w:rsidRPr="00C37DF2" w:rsidRDefault="00F301E7" w:rsidP="001030F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1412A74" w14:textId="77777777" w:rsidR="00342EB8" w:rsidRDefault="00342EB8"/>
    <w:sectPr w:rsidR="00342EB8" w:rsidSect="00FA36B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30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A7E9E" w14:textId="77777777" w:rsidR="0015720C" w:rsidRDefault="0015720C" w:rsidP="00D921D2">
      <w:pPr>
        <w:spacing w:after="0" w:line="240" w:lineRule="auto"/>
      </w:pPr>
      <w:r>
        <w:separator/>
      </w:r>
    </w:p>
  </w:endnote>
  <w:endnote w:type="continuationSeparator" w:id="0">
    <w:p w14:paraId="6EBC1414" w14:textId="77777777" w:rsidR="0015720C" w:rsidRDefault="0015720C" w:rsidP="00D921D2">
      <w:pPr>
        <w:spacing w:after="0" w:line="240" w:lineRule="auto"/>
      </w:pPr>
      <w:r>
        <w:continuationSeparator/>
      </w:r>
    </w:p>
  </w:endnote>
  <w:endnote w:type="continuationNotice" w:id="1">
    <w:p w14:paraId="5422EC1F" w14:textId="77777777" w:rsidR="005A057D" w:rsidRDefault="005A05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D519B" w14:textId="68B0DAE2" w:rsidR="0015720C" w:rsidRDefault="0015720C">
    <w:pPr>
      <w:pStyle w:val="Pta"/>
      <w:jc w:val="center"/>
    </w:pPr>
  </w:p>
  <w:p w14:paraId="72ADF69C" w14:textId="77777777" w:rsidR="0015720C" w:rsidRDefault="0015720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A9619" w14:textId="18E9BB18" w:rsidR="0015720C" w:rsidRDefault="0015720C">
    <w:pPr>
      <w:pStyle w:val="Pta"/>
      <w:jc w:val="center"/>
    </w:pPr>
  </w:p>
  <w:p w14:paraId="2D6081DC" w14:textId="77777777" w:rsidR="0015720C" w:rsidRDefault="0015720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55C26" w14:textId="77777777" w:rsidR="0015720C" w:rsidRDefault="0015720C" w:rsidP="00D921D2">
      <w:pPr>
        <w:spacing w:after="0" w:line="240" w:lineRule="auto"/>
      </w:pPr>
      <w:r>
        <w:separator/>
      </w:r>
    </w:p>
  </w:footnote>
  <w:footnote w:type="continuationSeparator" w:id="0">
    <w:p w14:paraId="563DEC60" w14:textId="77777777" w:rsidR="0015720C" w:rsidRDefault="0015720C" w:rsidP="00D921D2">
      <w:pPr>
        <w:spacing w:after="0" w:line="240" w:lineRule="auto"/>
      </w:pPr>
      <w:r>
        <w:continuationSeparator/>
      </w:r>
    </w:p>
  </w:footnote>
  <w:footnote w:type="continuationNotice" w:id="1">
    <w:p w14:paraId="52BDBBC5" w14:textId="77777777" w:rsidR="005A057D" w:rsidRDefault="005A05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F56F7" w14:textId="6DE23841" w:rsidR="00FA36B7" w:rsidRDefault="00FA36B7" w:rsidP="00FA36B7">
    <w:pPr>
      <w:pStyle w:val="Hlavika"/>
      <w:rPr>
        <w:rFonts w:ascii="Times New Roman" w:hAnsi="Times New Roman" w:cs="Times New Roman"/>
      </w:rPr>
    </w:pPr>
  </w:p>
  <w:p w14:paraId="1A950FD3" w14:textId="77777777" w:rsidR="00FA36B7" w:rsidRDefault="00FA36B7" w:rsidP="00FA36B7">
    <w:pPr>
      <w:pStyle w:val="Hlavika"/>
      <w:rPr>
        <w:rFonts w:ascii="Times New Roman" w:hAnsi="Times New Roman" w:cs="Times New Roman"/>
      </w:rPr>
    </w:pPr>
  </w:p>
  <w:p w14:paraId="531ED59E" w14:textId="4BE5ACE3" w:rsidR="00FA36B7" w:rsidRPr="00D921D2" w:rsidRDefault="00FA36B7" w:rsidP="00FA36B7">
    <w:pPr>
      <w:pStyle w:val="Hlavika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B3F37" w14:textId="77777777" w:rsidR="00FA36B7" w:rsidRDefault="00FA36B7" w:rsidP="00FA36B7">
    <w:pPr>
      <w:pStyle w:val="Hlavika"/>
      <w:rPr>
        <w:rFonts w:ascii="Times New Roman" w:hAnsi="Times New Roman" w:cs="Times New Roman"/>
      </w:rPr>
    </w:pPr>
    <w:r w:rsidRPr="00D921D2">
      <w:rPr>
        <w:rFonts w:ascii="Times New Roman" w:hAnsi="Times New Roman" w:cs="Times New Roman"/>
      </w:rPr>
      <w:t xml:space="preserve">Príloha č. 1 k Príručke k oprávnenosti výdavkov programov Fondov pre oblasť vnútorných záležitostí na roky 2021 </w:t>
    </w:r>
    <w:r>
      <w:rPr>
        <w:rFonts w:ascii="Times New Roman" w:hAnsi="Times New Roman" w:cs="Times New Roman"/>
      </w:rPr>
      <w:t>–</w:t>
    </w:r>
    <w:r w:rsidRPr="00D921D2">
      <w:rPr>
        <w:rFonts w:ascii="Times New Roman" w:hAnsi="Times New Roman" w:cs="Times New Roman"/>
      </w:rPr>
      <w:t xml:space="preserve"> 2027</w:t>
    </w:r>
  </w:p>
  <w:p w14:paraId="7BC7AEED" w14:textId="2D0CBA99" w:rsidR="00FA36B7" w:rsidRDefault="00FA36B7">
    <w:pPr>
      <w:pStyle w:val="Hlavika"/>
    </w:pPr>
  </w:p>
  <w:p w14:paraId="75ED7238" w14:textId="77777777" w:rsidR="00FA36B7" w:rsidRDefault="00FA36B7">
    <w:pPr>
      <w:pStyle w:val="Hlavika"/>
    </w:pPr>
  </w:p>
  <w:p w14:paraId="7B7B3802" w14:textId="7507A527" w:rsidR="00FA36B7" w:rsidRDefault="00FA36B7">
    <w:pPr>
      <w:pStyle w:val="Hlavika"/>
    </w:pPr>
    <w:r w:rsidRPr="000B273D">
      <w:rPr>
        <w:noProof/>
      </w:rPr>
      <w:drawing>
        <wp:inline distT="0" distB="0" distL="0" distR="0" wp14:anchorId="4157AE65" wp14:editId="5BCA41D0">
          <wp:extent cx="5756910" cy="501015"/>
          <wp:effectExtent l="0" t="0" r="0" b="0"/>
          <wp:docPr id="1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9B4736" w14:textId="77777777" w:rsidR="00FA36B7" w:rsidRDefault="00FA36B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47B09"/>
    <w:multiLevelType w:val="hybridMultilevel"/>
    <w:tmpl w:val="B1B858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27CB5"/>
    <w:multiLevelType w:val="hybridMultilevel"/>
    <w:tmpl w:val="1E5E55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B2083"/>
    <w:multiLevelType w:val="hybridMultilevel"/>
    <w:tmpl w:val="CF7C657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B8C0478"/>
    <w:multiLevelType w:val="hybridMultilevel"/>
    <w:tmpl w:val="CE02CB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A68"/>
    <w:rsid w:val="00045AE9"/>
    <w:rsid w:val="00053F9B"/>
    <w:rsid w:val="00066858"/>
    <w:rsid w:val="00092954"/>
    <w:rsid w:val="000B757D"/>
    <w:rsid w:val="000D6A80"/>
    <w:rsid w:val="001028CB"/>
    <w:rsid w:val="001030F9"/>
    <w:rsid w:val="00114A22"/>
    <w:rsid w:val="00126F31"/>
    <w:rsid w:val="0015720C"/>
    <w:rsid w:val="00167167"/>
    <w:rsid w:val="001702D7"/>
    <w:rsid w:val="00187230"/>
    <w:rsid w:val="001E093E"/>
    <w:rsid w:val="001E565F"/>
    <w:rsid w:val="00221968"/>
    <w:rsid w:val="002334F0"/>
    <w:rsid w:val="002A00D7"/>
    <w:rsid w:val="002C11CB"/>
    <w:rsid w:val="00342EB8"/>
    <w:rsid w:val="00362BF2"/>
    <w:rsid w:val="003F63EA"/>
    <w:rsid w:val="0040637E"/>
    <w:rsid w:val="004112BF"/>
    <w:rsid w:val="005233D3"/>
    <w:rsid w:val="00533C4D"/>
    <w:rsid w:val="00540DB0"/>
    <w:rsid w:val="005428E8"/>
    <w:rsid w:val="005A057D"/>
    <w:rsid w:val="005A102D"/>
    <w:rsid w:val="006537EE"/>
    <w:rsid w:val="00666A35"/>
    <w:rsid w:val="006A1986"/>
    <w:rsid w:val="00711EC6"/>
    <w:rsid w:val="00713A68"/>
    <w:rsid w:val="00731ECE"/>
    <w:rsid w:val="00755383"/>
    <w:rsid w:val="0075740C"/>
    <w:rsid w:val="008121F4"/>
    <w:rsid w:val="00832516"/>
    <w:rsid w:val="00867F11"/>
    <w:rsid w:val="008A677B"/>
    <w:rsid w:val="008D37B6"/>
    <w:rsid w:val="009339DB"/>
    <w:rsid w:val="0095457D"/>
    <w:rsid w:val="00981C8A"/>
    <w:rsid w:val="00986EE8"/>
    <w:rsid w:val="009D1936"/>
    <w:rsid w:val="009F4964"/>
    <w:rsid w:val="00A7066C"/>
    <w:rsid w:val="00A7226E"/>
    <w:rsid w:val="00A9421A"/>
    <w:rsid w:val="00AC16B9"/>
    <w:rsid w:val="00AD7DB3"/>
    <w:rsid w:val="00B4224E"/>
    <w:rsid w:val="00B474C5"/>
    <w:rsid w:val="00BB0ECE"/>
    <w:rsid w:val="00BC128E"/>
    <w:rsid w:val="00C37DF2"/>
    <w:rsid w:val="00C47555"/>
    <w:rsid w:val="00C870F5"/>
    <w:rsid w:val="00C9603F"/>
    <w:rsid w:val="00CE1946"/>
    <w:rsid w:val="00CE196A"/>
    <w:rsid w:val="00D346C6"/>
    <w:rsid w:val="00D43756"/>
    <w:rsid w:val="00D82B5E"/>
    <w:rsid w:val="00D9091D"/>
    <w:rsid w:val="00D921D2"/>
    <w:rsid w:val="00DB6125"/>
    <w:rsid w:val="00DF4F78"/>
    <w:rsid w:val="00E91D1E"/>
    <w:rsid w:val="00EA6766"/>
    <w:rsid w:val="00F0664A"/>
    <w:rsid w:val="00F301E7"/>
    <w:rsid w:val="00FA36B7"/>
    <w:rsid w:val="00FC4183"/>
    <w:rsid w:val="00FE0669"/>
    <w:rsid w:val="00FF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B3593D"/>
  <w15:chartTrackingRefBased/>
  <w15:docId w15:val="{76049868-D8F8-4949-850C-7B7511150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091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13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121F4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A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1986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909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909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9091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09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091D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5A102D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D92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21D2"/>
  </w:style>
  <w:style w:type="paragraph" w:styleId="Pta">
    <w:name w:val="footer"/>
    <w:basedOn w:val="Normlny"/>
    <w:link w:val="PtaChar"/>
    <w:uiPriority w:val="99"/>
    <w:unhideWhenUsed/>
    <w:rsid w:val="00D92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21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30410-F8D6-4DC5-B38D-2911D1A505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FB857C-8C0E-454A-9992-1A078495F56A}">
  <ds:schemaRefs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1A5C158-5093-484E-A06E-A9534626B0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0F01B3-1FCE-4431-80A7-9570E1880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Vetrecin</dc:creator>
  <cp:keywords/>
  <dc:description/>
  <cp:lastModifiedBy>Mária Hudeková</cp:lastModifiedBy>
  <cp:revision>13</cp:revision>
  <cp:lastPrinted>2023-07-18T09:25:00Z</cp:lastPrinted>
  <dcterms:created xsi:type="dcterms:W3CDTF">2023-06-01T08:31:00Z</dcterms:created>
  <dcterms:modified xsi:type="dcterms:W3CDTF">2023-10-05T08:08:00Z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  <property fmtid="{D5CDD505-2E9C-101B-9397-08002B2CF9AE}" pid="3" name="MediaServiceImageTags">
    <vt:lpwstr/>
  </property>
</Properties>
</file>